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05FC" w:rsidRDefault="002638AE" w:rsidP="002638A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Всероссийская олимпиада школьников 2020-2021 учебный год</w:t>
      </w:r>
    </w:p>
    <w:p w:rsidR="002638AE" w:rsidRDefault="002638AE" w:rsidP="002638A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Школьный этап</w:t>
      </w:r>
    </w:p>
    <w:p w:rsidR="002638AE" w:rsidRDefault="002638AE" w:rsidP="002638A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638AE" w:rsidRDefault="002638AE" w:rsidP="002638A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Математика 9 класс</w:t>
      </w:r>
    </w:p>
    <w:p w:rsidR="002638AE" w:rsidRDefault="00E03055" w:rsidP="002638A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</w:t>
      </w:r>
      <w:bookmarkStart w:id="0" w:name="_GoBack"/>
      <w:bookmarkEnd w:id="0"/>
    </w:p>
    <w:p w:rsidR="00CA1D89" w:rsidRDefault="007140B7" w:rsidP="007140B7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1.</w:t>
      </w:r>
      <w:r w:rsidR="00CA1D89">
        <w:rPr>
          <w:b/>
          <w:color w:val="000000"/>
          <w:sz w:val="28"/>
          <w:szCs w:val="28"/>
        </w:rPr>
        <w:t xml:space="preserve">Ответ: </w:t>
      </w:r>
      <w:r w:rsidR="00CA1D89">
        <w:rPr>
          <w:color w:val="000000"/>
          <w:sz w:val="28"/>
          <w:szCs w:val="28"/>
        </w:rPr>
        <w:t>Нет, так жить нельзя.</w:t>
      </w:r>
    </w:p>
    <w:p w:rsidR="00C84032" w:rsidRDefault="00C84032" w:rsidP="00CA1D89">
      <w:pPr>
        <w:pStyle w:val="a4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7140B7" w:rsidRDefault="007140B7" w:rsidP="00CA1D89">
      <w:pPr>
        <w:pStyle w:val="a4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Решение.</w:t>
      </w:r>
    </w:p>
    <w:p w:rsidR="00C84032" w:rsidRDefault="00C84032" w:rsidP="00CA1D8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9C37BD" w:rsidRPr="004169D0" w:rsidRDefault="009C37BD" w:rsidP="00CA1D89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4169D0">
        <w:rPr>
          <w:color w:val="000000"/>
          <w:sz w:val="28"/>
          <w:szCs w:val="28"/>
        </w:rPr>
        <w:t>Поскольку 1/5 + 1/6 &gt; 1/3, то сумма данных дробей 1/3 + 1/5 + 1/6 + 1/7 + 1/3 &gt; 1, что противоречит здравому смыслу. Нет, так жить нельзя.</w:t>
      </w:r>
    </w:p>
    <w:p w:rsidR="009C37BD" w:rsidRDefault="009C37BD" w:rsidP="009C37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4032" w:rsidRDefault="00B90894" w:rsidP="00B90894">
      <w:pPr>
        <w:rPr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B90894">
        <w:rPr>
          <w:sz w:val="28"/>
          <w:szCs w:val="28"/>
        </w:rPr>
        <w:t xml:space="preserve"> </w:t>
      </w:r>
      <w:r w:rsidR="00C84032" w:rsidRPr="00C84032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="00C84032" w:rsidRPr="00DC05E2">
        <w:rPr>
          <w:rFonts w:ascii="Times New Roman" w:hAnsi="Times New Roman" w:cs="Times New Roman"/>
          <w:sz w:val="28"/>
          <w:szCs w:val="28"/>
        </w:rPr>
        <w:t>31</w:t>
      </w:r>
    </w:p>
    <w:p w:rsidR="00C84032" w:rsidRDefault="00C84032" w:rsidP="00B9089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Решение.</w:t>
      </w:r>
    </w:p>
    <w:p w:rsidR="00B90894" w:rsidRDefault="00956EFE" w:rsidP="00B908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Сумма номеров всех автомобилей первоначально равна 1+2+3+….+30=465 и уменьшившаяся  на </w:t>
      </w:r>
      <w:r w:rsidR="005C1011">
        <w:rPr>
          <w:rFonts w:ascii="Times New Roman" w:hAnsi="Times New Roman" w:cs="Times New Roman"/>
          <w:sz w:val="28"/>
          <w:szCs w:val="28"/>
        </w:rPr>
        <w:t xml:space="preserve"> номер автомобиля, не пришедшего на гонку,  заключена в пределах от 465-30=435   до    465-1=464. Оно, кроме того, кратно 29. Среди чисел 435,436,437,…..,464 кратны 29 только числа 435 и 464. Значит, номер автомобиля, не пришедшего на гонку, либо 1, либо 30. </w:t>
      </w:r>
      <w:r w:rsidR="00FF31F8">
        <w:rPr>
          <w:rFonts w:ascii="Times New Roman" w:hAnsi="Times New Roman" w:cs="Times New Roman"/>
          <w:sz w:val="28"/>
          <w:szCs w:val="28"/>
        </w:rPr>
        <w:t xml:space="preserve"> Сумма этих чисел равна 31. Ответ 31.</w:t>
      </w:r>
    </w:p>
    <w:p w:rsidR="00DC05E2" w:rsidRPr="00DC05E2" w:rsidRDefault="00B90894" w:rsidP="00C517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5170F">
        <w:rPr>
          <w:rFonts w:ascii="Times New Roman" w:hAnsi="Times New Roman" w:cs="Times New Roman"/>
          <w:sz w:val="28"/>
          <w:szCs w:val="28"/>
        </w:rPr>
        <w:t xml:space="preserve">3. </w:t>
      </w:r>
      <w:r w:rsidR="00DC05E2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="00DC05E2" w:rsidRPr="00DC05E2">
        <w:rPr>
          <w:rFonts w:ascii="Times New Roman" w:hAnsi="Times New Roman" w:cs="Times New Roman"/>
          <w:sz w:val="28"/>
          <w:szCs w:val="28"/>
        </w:rPr>
        <w:t>39 рублей</w:t>
      </w:r>
    </w:p>
    <w:p w:rsidR="00DC05E2" w:rsidRDefault="00DC05E2" w:rsidP="00C517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C05E2" w:rsidRDefault="00DC05E2" w:rsidP="00C5170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Решение.</w:t>
      </w:r>
    </w:p>
    <w:p w:rsidR="00DC05E2" w:rsidRDefault="00DC05E2" w:rsidP="00C5170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0894" w:rsidRDefault="00B90894" w:rsidP="00C517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5170F">
        <w:rPr>
          <w:rFonts w:ascii="Times New Roman" w:hAnsi="Times New Roman" w:cs="Times New Roman"/>
          <w:sz w:val="28"/>
          <w:szCs w:val="28"/>
        </w:rPr>
        <w:t>1 и 2 мальчик -  купили пенал, 2 ластика и карандаш = 52 рубля.</w:t>
      </w:r>
      <w:r w:rsidR="00C5170F">
        <w:rPr>
          <w:rFonts w:ascii="Times New Roman" w:hAnsi="Times New Roman" w:cs="Times New Roman"/>
          <w:sz w:val="28"/>
          <w:szCs w:val="28"/>
        </w:rPr>
        <w:t xml:space="preserve"> </w:t>
      </w:r>
      <w:r w:rsidRPr="00C5170F">
        <w:rPr>
          <w:rFonts w:ascii="Times New Roman" w:hAnsi="Times New Roman" w:cs="Times New Roman"/>
          <w:sz w:val="28"/>
          <w:szCs w:val="28"/>
        </w:rPr>
        <w:t>3 мальчик – 50 рублей – пенал, 2 тетради и карандаш</w:t>
      </w:r>
      <w:r w:rsidR="00C5170F">
        <w:rPr>
          <w:rFonts w:ascii="Times New Roman" w:hAnsi="Times New Roman" w:cs="Times New Roman"/>
          <w:sz w:val="28"/>
          <w:szCs w:val="28"/>
        </w:rPr>
        <w:t xml:space="preserve">  </w:t>
      </w:r>
      <w:r w:rsidRPr="00C5170F">
        <w:rPr>
          <w:rFonts w:ascii="Times New Roman" w:hAnsi="Times New Roman" w:cs="Times New Roman"/>
          <w:position w:val="-6"/>
          <w:sz w:val="28"/>
          <w:szCs w:val="28"/>
        </w:rPr>
        <w:object w:dxaOrig="30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2pt" o:ole="">
            <v:imagedata r:id="rId5" o:title=""/>
          </v:shape>
          <o:OLEObject Type="Embed" ProgID="Equation.3" ShapeID="_x0000_i1025" DrawAspect="Content" ObjectID="_1686735497" r:id="rId6"/>
        </w:object>
      </w:r>
      <w:r w:rsidR="00C5170F">
        <w:rPr>
          <w:rFonts w:ascii="Times New Roman" w:hAnsi="Times New Roman" w:cs="Times New Roman"/>
          <w:sz w:val="28"/>
          <w:szCs w:val="28"/>
        </w:rPr>
        <w:t xml:space="preserve"> </w:t>
      </w:r>
      <w:r w:rsidRPr="00C5170F">
        <w:rPr>
          <w:rFonts w:ascii="Times New Roman" w:hAnsi="Times New Roman" w:cs="Times New Roman"/>
          <w:sz w:val="28"/>
          <w:szCs w:val="28"/>
        </w:rPr>
        <w:t>ластик</w:t>
      </w:r>
      <w:r w:rsidR="00C5170F">
        <w:rPr>
          <w:rFonts w:ascii="Times New Roman" w:hAnsi="Times New Roman" w:cs="Times New Roman"/>
          <w:sz w:val="28"/>
          <w:szCs w:val="28"/>
        </w:rPr>
        <w:t xml:space="preserve"> </w:t>
      </w:r>
      <w:r w:rsidRPr="00C5170F">
        <w:rPr>
          <w:rFonts w:ascii="Times New Roman" w:hAnsi="Times New Roman" w:cs="Times New Roman"/>
          <w:sz w:val="28"/>
          <w:szCs w:val="28"/>
        </w:rPr>
        <w:t xml:space="preserve"> дороже тетради на 1 рубль. Пенал и ластик – 40 рублей;</w:t>
      </w:r>
      <w:r w:rsidR="00C5170F">
        <w:rPr>
          <w:rFonts w:ascii="Times New Roman" w:hAnsi="Times New Roman" w:cs="Times New Roman"/>
          <w:sz w:val="28"/>
          <w:szCs w:val="28"/>
        </w:rPr>
        <w:t xml:space="preserve">  </w:t>
      </w:r>
      <w:r w:rsidRPr="00C5170F">
        <w:rPr>
          <w:rFonts w:ascii="Times New Roman" w:hAnsi="Times New Roman" w:cs="Times New Roman"/>
          <w:sz w:val="28"/>
          <w:szCs w:val="28"/>
        </w:rPr>
        <w:t xml:space="preserve"> пенал и тетрадь – 39 рублей.</w:t>
      </w:r>
    </w:p>
    <w:p w:rsidR="00C5170F" w:rsidRDefault="00C5170F" w:rsidP="00C517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5170F" w:rsidRPr="00E03055" w:rsidRDefault="00C5170F" w:rsidP="00C517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CA1D89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="00CA1D89" w:rsidRPr="00CA1D89">
        <w:rPr>
          <w:rFonts w:ascii="Times New Roman" w:hAnsi="Times New Roman" w:cs="Times New Roman"/>
          <w:sz w:val="28"/>
          <w:szCs w:val="28"/>
          <w:lang w:val="en-US"/>
        </w:rPr>
        <w:t>XY</w:t>
      </w:r>
      <w:r w:rsidR="00CA1D89" w:rsidRPr="00CA1D89">
        <w:rPr>
          <w:rFonts w:ascii="Times New Roman" w:hAnsi="Times New Roman" w:cs="Times New Roman"/>
          <w:sz w:val="28"/>
          <w:szCs w:val="28"/>
        </w:rPr>
        <w:t>=1</w:t>
      </w:r>
    </w:p>
    <w:p w:rsidR="00CA1D89" w:rsidRPr="00CA1D89" w:rsidRDefault="00CA1D89" w:rsidP="00C5170F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Решение.</w:t>
      </w:r>
    </w:p>
    <w:p w:rsidR="00C5170F" w:rsidRDefault="00C5170F" w:rsidP="00C517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5170F" w:rsidRPr="00C5170F" w:rsidRDefault="00C5170F" w:rsidP="00C517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1485900" cy="1095375"/>
            <wp:effectExtent l="19050" t="0" r="0" b="0"/>
            <wp:docPr id="17" name="Рисунок 1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   </w:t>
      </w:r>
      <w:r w:rsidRPr="00C5170F">
        <w:rPr>
          <w:rFonts w:ascii="Times New Roman" w:hAnsi="Times New Roman" w:cs="Times New Roman"/>
          <w:sz w:val="28"/>
          <w:szCs w:val="28"/>
        </w:rPr>
        <w:t>Углы </w:t>
      </w:r>
      <w:r w:rsidRPr="00C5170F">
        <w:rPr>
          <w:rFonts w:ascii="Times New Roman" w:hAnsi="Times New Roman" w:cs="Times New Roman"/>
          <w:i/>
          <w:iCs/>
          <w:sz w:val="28"/>
          <w:szCs w:val="28"/>
        </w:rPr>
        <w:t>AXB </w:t>
      </w:r>
      <w:r w:rsidRPr="00C5170F">
        <w:rPr>
          <w:rFonts w:ascii="Times New Roman" w:hAnsi="Times New Roman" w:cs="Times New Roman"/>
          <w:sz w:val="28"/>
          <w:szCs w:val="28"/>
        </w:rPr>
        <w:t>и </w:t>
      </w:r>
      <w:r w:rsidRPr="00C5170F">
        <w:rPr>
          <w:rFonts w:ascii="Times New Roman" w:hAnsi="Times New Roman" w:cs="Times New Roman"/>
          <w:i/>
          <w:iCs/>
          <w:sz w:val="28"/>
          <w:szCs w:val="28"/>
        </w:rPr>
        <w:t>XBC </w:t>
      </w:r>
      <w:r w:rsidRPr="00C5170F">
        <w:rPr>
          <w:rFonts w:ascii="Times New Roman" w:hAnsi="Times New Roman" w:cs="Times New Roman"/>
          <w:sz w:val="28"/>
          <w:szCs w:val="28"/>
        </w:rPr>
        <w:t>равны как накрест лежащие при параллельных прямых </w:t>
      </w:r>
      <w:r w:rsidRPr="00C5170F">
        <w:rPr>
          <w:rFonts w:ascii="Times New Roman" w:hAnsi="Times New Roman" w:cs="Times New Roman"/>
          <w:i/>
          <w:iCs/>
          <w:sz w:val="28"/>
          <w:szCs w:val="28"/>
        </w:rPr>
        <w:t>AD </w:t>
      </w:r>
      <w:r w:rsidRPr="00C5170F">
        <w:rPr>
          <w:rFonts w:ascii="Times New Roman" w:hAnsi="Times New Roman" w:cs="Times New Roman"/>
          <w:sz w:val="28"/>
          <w:szCs w:val="28"/>
        </w:rPr>
        <w:t>и </w:t>
      </w:r>
      <w:r w:rsidRPr="00C5170F">
        <w:rPr>
          <w:rFonts w:ascii="Times New Roman" w:hAnsi="Times New Roman" w:cs="Times New Roman"/>
          <w:i/>
          <w:iCs/>
          <w:sz w:val="28"/>
          <w:szCs w:val="28"/>
        </w:rPr>
        <w:t xml:space="preserve">BC </w:t>
      </w:r>
      <w:r w:rsidRPr="00C5170F">
        <w:rPr>
          <w:rFonts w:ascii="Times New Roman" w:hAnsi="Times New Roman" w:cs="Times New Roman"/>
          <w:sz w:val="28"/>
          <w:szCs w:val="28"/>
        </w:rPr>
        <w:t>и секущей </w:t>
      </w:r>
      <w:r w:rsidRPr="00C5170F">
        <w:rPr>
          <w:rFonts w:ascii="Times New Roman" w:hAnsi="Times New Roman" w:cs="Times New Roman"/>
          <w:i/>
          <w:iCs/>
          <w:sz w:val="28"/>
          <w:szCs w:val="28"/>
        </w:rPr>
        <w:t>BX</w:t>
      </w:r>
      <w:r w:rsidRPr="00C5170F">
        <w:rPr>
          <w:rFonts w:ascii="Times New Roman" w:hAnsi="Times New Roman" w:cs="Times New Roman"/>
          <w:sz w:val="28"/>
          <w:szCs w:val="28"/>
        </w:rPr>
        <w:t>. Углы </w:t>
      </w:r>
      <w:r w:rsidRPr="00C5170F">
        <w:rPr>
          <w:rFonts w:ascii="Times New Roman" w:hAnsi="Times New Roman" w:cs="Times New Roman"/>
          <w:i/>
          <w:iCs/>
          <w:sz w:val="28"/>
          <w:szCs w:val="28"/>
        </w:rPr>
        <w:t>XBC </w:t>
      </w:r>
      <w:r w:rsidRPr="00C5170F">
        <w:rPr>
          <w:rFonts w:ascii="Times New Roman" w:hAnsi="Times New Roman" w:cs="Times New Roman"/>
          <w:sz w:val="28"/>
          <w:szCs w:val="28"/>
        </w:rPr>
        <w:t>и </w:t>
      </w:r>
      <w:r w:rsidRPr="00C5170F">
        <w:rPr>
          <w:rFonts w:ascii="Times New Roman" w:hAnsi="Times New Roman" w:cs="Times New Roman"/>
          <w:i/>
          <w:iCs/>
          <w:sz w:val="28"/>
          <w:szCs w:val="28"/>
        </w:rPr>
        <w:t>XBA </w:t>
      </w:r>
      <w:r w:rsidRPr="00C5170F">
        <w:rPr>
          <w:rFonts w:ascii="Times New Roman" w:hAnsi="Times New Roman" w:cs="Times New Roman"/>
          <w:sz w:val="28"/>
          <w:szCs w:val="28"/>
        </w:rPr>
        <w:t>равны, так как </w:t>
      </w:r>
      <w:r w:rsidRPr="00C5170F">
        <w:rPr>
          <w:rFonts w:ascii="Times New Roman" w:hAnsi="Times New Roman" w:cs="Times New Roman"/>
          <w:i/>
          <w:iCs/>
          <w:sz w:val="28"/>
          <w:szCs w:val="28"/>
        </w:rPr>
        <w:t>BX </w:t>
      </w:r>
      <w:r w:rsidRPr="00C5170F">
        <w:rPr>
          <w:rFonts w:ascii="Times New Roman" w:hAnsi="Times New Roman" w:cs="Times New Roman"/>
          <w:sz w:val="28"/>
          <w:szCs w:val="28"/>
        </w:rPr>
        <w:t>— биссектриса угла </w:t>
      </w:r>
      <w:r w:rsidRPr="00C5170F">
        <w:rPr>
          <w:rFonts w:ascii="Times New Roman" w:hAnsi="Times New Roman" w:cs="Times New Roman"/>
          <w:i/>
          <w:iCs/>
          <w:sz w:val="28"/>
          <w:szCs w:val="28"/>
        </w:rPr>
        <w:t>ABC</w:t>
      </w:r>
      <w:r w:rsidRPr="00C5170F">
        <w:rPr>
          <w:rFonts w:ascii="Times New Roman" w:hAnsi="Times New Roman" w:cs="Times New Roman"/>
          <w:sz w:val="28"/>
          <w:szCs w:val="28"/>
        </w:rPr>
        <w:t xml:space="preserve">. Получаем, что </w:t>
      </w:r>
      <w:r w:rsidRPr="00C5170F">
        <w:rPr>
          <w:rFonts w:ascii="Cambria Math" w:hAnsi="Cambria Math" w:cs="Times New Roman"/>
          <w:sz w:val="28"/>
          <w:szCs w:val="28"/>
        </w:rPr>
        <w:t>∠</w:t>
      </w:r>
      <w:r w:rsidRPr="00C5170F">
        <w:rPr>
          <w:rFonts w:ascii="Times New Roman" w:hAnsi="Times New Roman" w:cs="Times New Roman"/>
          <w:i/>
          <w:iCs/>
          <w:sz w:val="28"/>
          <w:szCs w:val="28"/>
        </w:rPr>
        <w:t>AXB </w:t>
      </w:r>
      <w:r w:rsidRPr="00C5170F">
        <w:rPr>
          <w:rFonts w:ascii="Times New Roman" w:hAnsi="Times New Roman" w:cs="Times New Roman"/>
          <w:sz w:val="28"/>
          <w:szCs w:val="28"/>
        </w:rPr>
        <w:t xml:space="preserve">= </w:t>
      </w:r>
      <w:r w:rsidRPr="00C5170F">
        <w:rPr>
          <w:rFonts w:ascii="Cambria Math" w:hAnsi="Cambria Math" w:cs="Times New Roman"/>
          <w:sz w:val="28"/>
          <w:szCs w:val="28"/>
        </w:rPr>
        <w:t>∠</w:t>
      </w:r>
      <w:r w:rsidRPr="00C5170F">
        <w:rPr>
          <w:rFonts w:ascii="Times New Roman" w:hAnsi="Times New Roman" w:cs="Times New Roman"/>
          <w:i/>
          <w:iCs/>
          <w:sz w:val="28"/>
          <w:szCs w:val="28"/>
        </w:rPr>
        <w:t>XBA</w:t>
      </w:r>
      <w:r w:rsidRPr="00C5170F">
        <w:rPr>
          <w:rFonts w:ascii="Times New Roman" w:hAnsi="Times New Roman" w:cs="Times New Roman"/>
          <w:sz w:val="28"/>
          <w:szCs w:val="28"/>
        </w:rPr>
        <w:t>, откуда следует, что треугольник </w:t>
      </w:r>
      <w:r w:rsidRPr="00C5170F">
        <w:rPr>
          <w:rFonts w:ascii="Times New Roman" w:hAnsi="Times New Roman" w:cs="Times New Roman"/>
          <w:i/>
          <w:iCs/>
          <w:sz w:val="28"/>
          <w:szCs w:val="28"/>
        </w:rPr>
        <w:t>AXB </w:t>
      </w:r>
      <w:r w:rsidRPr="00C5170F">
        <w:rPr>
          <w:rFonts w:ascii="Times New Roman" w:hAnsi="Times New Roman" w:cs="Times New Roman"/>
          <w:sz w:val="28"/>
          <w:szCs w:val="28"/>
        </w:rPr>
        <w:t>— равнобедренный, </w:t>
      </w:r>
      <w:r w:rsidRPr="00C5170F">
        <w:rPr>
          <w:rFonts w:ascii="Times New Roman" w:hAnsi="Times New Roman" w:cs="Times New Roman"/>
          <w:i/>
          <w:iCs/>
          <w:sz w:val="28"/>
          <w:szCs w:val="28"/>
        </w:rPr>
        <w:t>AB </w:t>
      </w:r>
      <w:r w:rsidRPr="00C5170F">
        <w:rPr>
          <w:rFonts w:ascii="Times New Roman" w:hAnsi="Times New Roman" w:cs="Times New Roman"/>
          <w:sz w:val="28"/>
          <w:szCs w:val="28"/>
        </w:rPr>
        <w:t>= </w:t>
      </w:r>
      <w:r w:rsidRPr="00C5170F">
        <w:rPr>
          <w:rFonts w:ascii="Times New Roman" w:hAnsi="Times New Roman" w:cs="Times New Roman"/>
          <w:i/>
          <w:iCs/>
          <w:sz w:val="28"/>
          <w:szCs w:val="28"/>
        </w:rPr>
        <w:t>AX </w:t>
      </w:r>
      <w:r w:rsidRPr="00C5170F">
        <w:rPr>
          <w:rFonts w:ascii="Times New Roman" w:hAnsi="Times New Roman" w:cs="Times New Roman"/>
          <w:sz w:val="28"/>
          <w:szCs w:val="28"/>
        </w:rPr>
        <w:t>= 6;</w:t>
      </w:r>
    </w:p>
    <w:p w:rsidR="00C5170F" w:rsidRPr="00C5170F" w:rsidRDefault="00C5170F" w:rsidP="00C5170F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5170F">
        <w:rPr>
          <w:rFonts w:ascii="Times New Roman" w:hAnsi="Times New Roman" w:cs="Times New Roman"/>
          <w:i/>
          <w:iCs/>
          <w:sz w:val="28"/>
          <w:szCs w:val="28"/>
        </w:rPr>
        <w:t>XD </w:t>
      </w:r>
      <w:r w:rsidRPr="00C5170F">
        <w:rPr>
          <w:rFonts w:ascii="Times New Roman" w:hAnsi="Times New Roman" w:cs="Times New Roman"/>
          <w:sz w:val="28"/>
          <w:szCs w:val="28"/>
        </w:rPr>
        <w:t>= </w:t>
      </w:r>
      <w:r w:rsidRPr="00C5170F">
        <w:rPr>
          <w:rFonts w:ascii="Times New Roman" w:hAnsi="Times New Roman" w:cs="Times New Roman"/>
          <w:i/>
          <w:iCs/>
          <w:sz w:val="28"/>
          <w:szCs w:val="28"/>
        </w:rPr>
        <w:t>AD — AX </w:t>
      </w:r>
      <w:r w:rsidRPr="00C5170F">
        <w:rPr>
          <w:rFonts w:ascii="Times New Roman" w:hAnsi="Times New Roman" w:cs="Times New Roman"/>
          <w:sz w:val="28"/>
          <w:szCs w:val="28"/>
        </w:rPr>
        <w:t>= 11 </w:t>
      </w:r>
      <w:r w:rsidRPr="00C5170F">
        <w:rPr>
          <w:rFonts w:ascii="Times New Roman" w:hAnsi="Times New Roman" w:cs="Times New Roman"/>
          <w:i/>
          <w:iCs/>
          <w:sz w:val="28"/>
          <w:szCs w:val="28"/>
        </w:rPr>
        <w:t>— </w:t>
      </w:r>
      <w:r w:rsidRPr="00C5170F">
        <w:rPr>
          <w:rFonts w:ascii="Times New Roman" w:hAnsi="Times New Roman" w:cs="Times New Roman"/>
          <w:sz w:val="28"/>
          <w:szCs w:val="28"/>
        </w:rPr>
        <w:t>6 = 5. Аналогично получаем, что </w:t>
      </w:r>
      <w:r w:rsidRPr="00C5170F">
        <w:rPr>
          <w:rFonts w:ascii="Times New Roman" w:hAnsi="Times New Roman" w:cs="Times New Roman"/>
          <w:i/>
          <w:iCs/>
          <w:sz w:val="28"/>
          <w:szCs w:val="28"/>
        </w:rPr>
        <w:t>AY </w:t>
      </w:r>
      <w:r w:rsidRPr="00C5170F">
        <w:rPr>
          <w:rFonts w:ascii="Times New Roman" w:hAnsi="Times New Roman" w:cs="Times New Roman"/>
          <w:sz w:val="28"/>
          <w:szCs w:val="28"/>
        </w:rPr>
        <w:t>= 5. Тогда</w:t>
      </w:r>
      <w:r w:rsidRPr="00C5170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5170F">
        <w:rPr>
          <w:rFonts w:ascii="Times New Roman" w:hAnsi="Times New Roman" w:cs="Times New Roman"/>
          <w:i/>
          <w:iCs/>
          <w:sz w:val="28"/>
          <w:szCs w:val="28"/>
          <w:lang w:val="en-US"/>
        </w:rPr>
        <w:t>XY </w:t>
      </w:r>
      <w:r w:rsidRPr="00C5170F">
        <w:rPr>
          <w:rFonts w:ascii="Times New Roman" w:hAnsi="Times New Roman" w:cs="Times New Roman"/>
          <w:sz w:val="28"/>
          <w:szCs w:val="28"/>
          <w:lang w:val="en-US"/>
        </w:rPr>
        <w:t>= </w:t>
      </w:r>
      <w:r w:rsidRPr="00C5170F">
        <w:rPr>
          <w:rFonts w:ascii="Times New Roman" w:hAnsi="Times New Roman" w:cs="Times New Roman"/>
          <w:i/>
          <w:iCs/>
          <w:sz w:val="28"/>
          <w:szCs w:val="28"/>
          <w:lang w:val="en-US"/>
        </w:rPr>
        <w:t>AD — AY — XD </w:t>
      </w:r>
      <w:r w:rsidRPr="00C5170F">
        <w:rPr>
          <w:rFonts w:ascii="Times New Roman" w:hAnsi="Times New Roman" w:cs="Times New Roman"/>
          <w:sz w:val="28"/>
          <w:szCs w:val="28"/>
          <w:lang w:val="en-US"/>
        </w:rPr>
        <w:t>= 11 </w:t>
      </w:r>
      <w:r w:rsidRPr="00C5170F">
        <w:rPr>
          <w:rFonts w:ascii="Times New Roman" w:hAnsi="Times New Roman" w:cs="Times New Roman"/>
          <w:i/>
          <w:iCs/>
          <w:sz w:val="28"/>
          <w:szCs w:val="28"/>
          <w:lang w:val="en-US"/>
        </w:rPr>
        <w:t>—</w:t>
      </w:r>
      <w:r w:rsidRPr="00C5170F">
        <w:rPr>
          <w:rFonts w:ascii="Times New Roman" w:hAnsi="Times New Roman" w:cs="Times New Roman"/>
          <w:sz w:val="28"/>
          <w:szCs w:val="28"/>
          <w:lang w:val="en-US"/>
        </w:rPr>
        <w:t>5 </w:t>
      </w:r>
      <w:r w:rsidRPr="00C5170F">
        <w:rPr>
          <w:rFonts w:ascii="Times New Roman" w:hAnsi="Times New Roman" w:cs="Times New Roman"/>
          <w:i/>
          <w:iCs/>
          <w:sz w:val="28"/>
          <w:szCs w:val="28"/>
          <w:lang w:val="en-US"/>
        </w:rPr>
        <w:t>— </w:t>
      </w:r>
      <w:r w:rsidRPr="00C5170F">
        <w:rPr>
          <w:rFonts w:ascii="Times New Roman" w:hAnsi="Times New Roman" w:cs="Times New Roman"/>
          <w:sz w:val="28"/>
          <w:szCs w:val="28"/>
          <w:lang w:val="en-US"/>
        </w:rPr>
        <w:t>5 = 1.</w:t>
      </w:r>
    </w:p>
    <w:p w:rsidR="00C5170F" w:rsidRPr="00C5170F" w:rsidRDefault="00C5170F" w:rsidP="00C517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5170F">
        <w:rPr>
          <w:rFonts w:ascii="Times New Roman" w:hAnsi="Times New Roman" w:cs="Times New Roman"/>
          <w:i/>
          <w:iCs/>
          <w:sz w:val="28"/>
          <w:szCs w:val="28"/>
        </w:rPr>
        <w:t>Критерии. </w:t>
      </w:r>
      <w:r w:rsidRPr="00C5170F">
        <w:rPr>
          <w:rFonts w:ascii="Times New Roman" w:hAnsi="Times New Roman" w:cs="Times New Roman"/>
          <w:sz w:val="28"/>
          <w:szCs w:val="28"/>
        </w:rPr>
        <w:t>Любое верное решение: 7 баллов.</w:t>
      </w:r>
    </w:p>
    <w:p w:rsidR="00C5170F" w:rsidRPr="00C5170F" w:rsidRDefault="00C5170F" w:rsidP="00C517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5170F">
        <w:rPr>
          <w:rFonts w:ascii="Times New Roman" w:hAnsi="Times New Roman" w:cs="Times New Roman"/>
          <w:sz w:val="28"/>
          <w:szCs w:val="28"/>
        </w:rPr>
        <w:t>Доказано, что </w:t>
      </w:r>
      <w:r w:rsidRPr="00C5170F">
        <w:rPr>
          <w:rFonts w:ascii="Times New Roman" w:hAnsi="Times New Roman" w:cs="Times New Roman"/>
          <w:i/>
          <w:iCs/>
          <w:sz w:val="28"/>
          <w:szCs w:val="28"/>
        </w:rPr>
        <w:t>AY </w:t>
      </w:r>
      <w:r w:rsidRPr="00C5170F">
        <w:rPr>
          <w:rFonts w:ascii="Times New Roman" w:hAnsi="Times New Roman" w:cs="Times New Roman"/>
          <w:sz w:val="28"/>
          <w:szCs w:val="28"/>
        </w:rPr>
        <w:t>= 5, но при этом длина отрезка </w:t>
      </w:r>
      <w:r w:rsidRPr="00C5170F">
        <w:rPr>
          <w:rFonts w:ascii="Times New Roman" w:hAnsi="Times New Roman" w:cs="Times New Roman"/>
          <w:i/>
          <w:iCs/>
          <w:sz w:val="28"/>
          <w:szCs w:val="28"/>
        </w:rPr>
        <w:t>XY </w:t>
      </w:r>
      <w:r w:rsidRPr="00C5170F">
        <w:rPr>
          <w:rFonts w:ascii="Times New Roman" w:hAnsi="Times New Roman" w:cs="Times New Roman"/>
          <w:sz w:val="28"/>
          <w:szCs w:val="28"/>
        </w:rPr>
        <w:t>не найдена или найдена неверно: 4 балла.</w:t>
      </w:r>
    </w:p>
    <w:p w:rsidR="00C5170F" w:rsidRPr="00C5170F" w:rsidRDefault="00C5170F" w:rsidP="00C517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5170F">
        <w:rPr>
          <w:rFonts w:ascii="Times New Roman" w:hAnsi="Times New Roman" w:cs="Times New Roman"/>
          <w:sz w:val="28"/>
          <w:szCs w:val="28"/>
        </w:rPr>
        <w:lastRenderedPageBreak/>
        <w:t>Доказано, что треугольник </w:t>
      </w:r>
      <w:r w:rsidRPr="00C5170F">
        <w:rPr>
          <w:rFonts w:ascii="Times New Roman" w:hAnsi="Times New Roman" w:cs="Times New Roman"/>
          <w:i/>
          <w:iCs/>
          <w:sz w:val="28"/>
          <w:szCs w:val="28"/>
        </w:rPr>
        <w:t>ABX </w:t>
      </w:r>
      <w:r w:rsidRPr="00C5170F">
        <w:rPr>
          <w:rFonts w:ascii="Times New Roman" w:hAnsi="Times New Roman" w:cs="Times New Roman"/>
          <w:sz w:val="28"/>
          <w:szCs w:val="28"/>
        </w:rPr>
        <w:t>равнобедренный и нет дальнейших продвижений: 2 балла.</w:t>
      </w:r>
    </w:p>
    <w:p w:rsidR="00C5170F" w:rsidRDefault="00C5170F" w:rsidP="00C517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5170F">
        <w:rPr>
          <w:rFonts w:ascii="Times New Roman" w:hAnsi="Times New Roman" w:cs="Times New Roman"/>
          <w:sz w:val="28"/>
          <w:szCs w:val="28"/>
        </w:rPr>
        <w:t>Приведён только верный ответ: 0 баллов</w:t>
      </w:r>
    </w:p>
    <w:p w:rsidR="00C5170F" w:rsidRDefault="00C5170F" w:rsidP="00C517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F2E02" w:rsidRPr="006F2E02" w:rsidRDefault="00C5170F" w:rsidP="006F2E0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C5170F">
        <w:t xml:space="preserve"> </w:t>
      </w:r>
      <w:r w:rsidR="006F2E02" w:rsidRPr="006F2E02">
        <w:rPr>
          <w:rFonts w:ascii="Times New Roman" w:hAnsi="Times New Roman" w:cs="Times New Roman"/>
          <w:b/>
          <w:bCs/>
          <w:sz w:val="28"/>
          <w:szCs w:val="28"/>
        </w:rPr>
        <w:t xml:space="preserve">Ответ. </w:t>
      </w:r>
      <w:r w:rsidR="006F2E02" w:rsidRPr="006F2E02">
        <w:rPr>
          <w:rFonts w:ascii="Times New Roman" w:hAnsi="Times New Roman" w:cs="Times New Roman"/>
          <w:sz w:val="28"/>
          <w:szCs w:val="28"/>
        </w:rPr>
        <w:t xml:space="preserve">Не может. </w:t>
      </w:r>
    </w:p>
    <w:p w:rsidR="00C5170F" w:rsidRPr="006F2E02" w:rsidRDefault="006F2E02" w:rsidP="006F2E02">
      <w:pPr>
        <w:pStyle w:val="a3"/>
        <w:rPr>
          <w:rFonts w:ascii="Times New Roman" w:hAnsi="Times New Roman" w:cs="Times New Roman"/>
          <w:sz w:val="28"/>
          <w:szCs w:val="28"/>
        </w:rPr>
      </w:pPr>
      <w:r w:rsidRPr="006F2E02">
        <w:rPr>
          <w:rFonts w:ascii="Times New Roman" w:hAnsi="Times New Roman" w:cs="Times New Roman"/>
          <w:b/>
          <w:bCs/>
          <w:sz w:val="28"/>
          <w:szCs w:val="28"/>
        </w:rPr>
        <w:t xml:space="preserve">Решение. </w:t>
      </w:r>
      <w:r w:rsidRPr="006F2E02">
        <w:rPr>
          <w:rFonts w:ascii="Times New Roman" w:hAnsi="Times New Roman" w:cs="Times New Roman"/>
          <w:sz w:val="28"/>
          <w:szCs w:val="28"/>
        </w:rPr>
        <w:t>Сумма всех чисел, записанных на гранях этих восьми игральных кубиков равна четному числу (</w:t>
      </w:r>
      <w:r>
        <w:rPr>
          <w:rFonts w:ascii="Times New Roman" w:hAnsi="Times New Roman" w:cs="Times New Roman"/>
          <w:sz w:val="28"/>
          <w:szCs w:val="28"/>
        </w:rPr>
        <w:t>8×21</w:t>
      </w:r>
      <w:r w:rsidRPr="006F2E02">
        <w:rPr>
          <w:rFonts w:ascii="Times New Roman" w:hAnsi="Times New Roman" w:cs="Times New Roman"/>
          <w:sz w:val="28"/>
          <w:szCs w:val="28"/>
        </w:rPr>
        <w:t>). Так как числа на прилегающих друг к другу гранях кубиков одинаковы, то они все числа внутри большого куба разбиваются на пары одинаковых. То есть сумма всех чисел внутри большого куба четна. Значит, и сумма всех чисел на поверхности большого куба также должна быть четной (как разность четных чисел) и не может равняться 99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90894" w:rsidRPr="00B90894" w:rsidRDefault="00B90894" w:rsidP="00B90894">
      <w:pPr>
        <w:rPr>
          <w:rFonts w:ascii="Times New Roman" w:hAnsi="Times New Roman" w:cs="Times New Roman"/>
        </w:rPr>
      </w:pPr>
    </w:p>
    <w:p w:rsidR="00B90894" w:rsidRPr="009C37BD" w:rsidRDefault="00B90894" w:rsidP="009C37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37BD" w:rsidRPr="009C37BD" w:rsidRDefault="009C37BD" w:rsidP="009C37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C37BD" w:rsidRPr="009C37BD" w:rsidRDefault="009C37BD" w:rsidP="009C37B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66CDC" w:rsidRPr="00366CDC" w:rsidRDefault="00366CDC" w:rsidP="00366C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6CDC" w:rsidRPr="004169D0" w:rsidRDefault="00366CDC" w:rsidP="00366CDC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</w:p>
    <w:p w:rsidR="002638AE" w:rsidRPr="002638AE" w:rsidRDefault="002638AE" w:rsidP="002638A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2638AE" w:rsidRPr="002638AE" w:rsidSect="002638A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26CD9"/>
    <w:multiLevelType w:val="hybridMultilevel"/>
    <w:tmpl w:val="CC649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D0213A"/>
    <w:multiLevelType w:val="hybridMultilevel"/>
    <w:tmpl w:val="2BEED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9A2F2A"/>
    <w:multiLevelType w:val="hybridMultilevel"/>
    <w:tmpl w:val="33AA6BBC"/>
    <w:lvl w:ilvl="0" w:tplc="6566915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638AE"/>
    <w:rsid w:val="00043B7B"/>
    <w:rsid w:val="002638AE"/>
    <w:rsid w:val="002C004F"/>
    <w:rsid w:val="00366CDC"/>
    <w:rsid w:val="005C1011"/>
    <w:rsid w:val="00647644"/>
    <w:rsid w:val="006F2E02"/>
    <w:rsid w:val="007140B7"/>
    <w:rsid w:val="008D05FC"/>
    <w:rsid w:val="00956EFE"/>
    <w:rsid w:val="009C37BD"/>
    <w:rsid w:val="00A80F46"/>
    <w:rsid w:val="00B90894"/>
    <w:rsid w:val="00BD51C1"/>
    <w:rsid w:val="00C5170F"/>
    <w:rsid w:val="00C84032"/>
    <w:rsid w:val="00CA1D89"/>
    <w:rsid w:val="00DC05E2"/>
    <w:rsid w:val="00E03055"/>
    <w:rsid w:val="00FF3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BFCB5"/>
  <w15:docId w15:val="{CE957554-3DBC-42DA-A7AD-6CDA98B04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5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38AE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366C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517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170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F2E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14</cp:revision>
  <dcterms:created xsi:type="dcterms:W3CDTF">2020-09-22T15:19:00Z</dcterms:created>
  <dcterms:modified xsi:type="dcterms:W3CDTF">2021-07-02T09:52:00Z</dcterms:modified>
</cp:coreProperties>
</file>